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5B" w:rsidRPr="00B27E5B" w:rsidRDefault="00B27E5B" w:rsidP="00B27E5B">
      <w:pPr>
        <w:jc w:val="center"/>
        <w:rPr>
          <w:rFonts w:ascii="Times New Roman" w:hAnsi="Times New Roman" w:cs="Times New Roman"/>
          <w:b/>
          <w:color w:val="0000FF"/>
        </w:rPr>
      </w:pPr>
      <w:r w:rsidRPr="00B27E5B">
        <w:rPr>
          <w:rFonts w:ascii="Times New Roman" w:hAnsi="Times New Roman" w:cs="Times New Roman"/>
          <w:b/>
          <w:color w:val="FF0000"/>
        </w:rPr>
        <w:t xml:space="preserve">При обсуждении прочитанного,                                   могут пригодиться советы психолога                                 по умению активного слушания.                                            </w:t>
      </w:r>
      <w:r w:rsidRPr="00B27E5B">
        <w:rPr>
          <w:rFonts w:ascii="Times New Roman" w:hAnsi="Times New Roman" w:cs="Times New Roman"/>
          <w:b/>
          <w:color w:val="0000FF"/>
        </w:rPr>
        <w:t>Вот эти советы: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 xml:space="preserve">Слушать </w:t>
      </w:r>
      <w:r>
        <w:rPr>
          <w:rFonts w:ascii="Times New Roman" w:hAnsi="Times New Roman" w:cs="Times New Roman"/>
          <w:i/>
          <w:color w:val="0000FF"/>
        </w:rPr>
        <w:t xml:space="preserve">собеседника </w:t>
      </w:r>
      <w:r w:rsidRPr="00B27E5B">
        <w:rPr>
          <w:rFonts w:ascii="Times New Roman" w:hAnsi="Times New Roman" w:cs="Times New Roman"/>
          <w:i/>
          <w:color w:val="0000FF"/>
        </w:rPr>
        <w:t>всем телом</w:t>
      </w:r>
      <w:r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Внимательно молчать и давать собеседнику «открывающие реплики»: «да», «понимаю», «продолжай, продолжай» и др</w:t>
      </w:r>
      <w:r>
        <w:rPr>
          <w:rFonts w:ascii="Times New Roman" w:hAnsi="Times New Roman" w:cs="Times New Roman"/>
          <w:i/>
          <w:color w:val="0000FF"/>
        </w:rPr>
        <w:t>угие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Уточнять: «Что ты имеешь в виду?» и др</w:t>
      </w:r>
      <w:r>
        <w:rPr>
          <w:rFonts w:ascii="Times New Roman" w:hAnsi="Times New Roman" w:cs="Times New Roman"/>
          <w:i/>
          <w:color w:val="0000FF"/>
        </w:rPr>
        <w:t>угие уточнения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Перефразировать: «Если я тебя правильно понял(а), ты считаешь, что…» и др</w:t>
      </w:r>
      <w:r>
        <w:rPr>
          <w:rFonts w:ascii="Times New Roman" w:hAnsi="Times New Roman" w:cs="Times New Roman"/>
          <w:i/>
          <w:color w:val="0000FF"/>
        </w:rPr>
        <w:t>угие фразы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Отражать чувства: «Это тебе неприятно» и т</w:t>
      </w:r>
      <w:r>
        <w:rPr>
          <w:rFonts w:ascii="Times New Roman" w:hAnsi="Times New Roman" w:cs="Times New Roman"/>
          <w:i/>
          <w:color w:val="0000FF"/>
        </w:rPr>
        <w:t xml:space="preserve">ак </w:t>
      </w:r>
      <w:r w:rsidRPr="00B27E5B">
        <w:rPr>
          <w:rFonts w:ascii="Times New Roman" w:hAnsi="Times New Roman" w:cs="Times New Roman"/>
          <w:i/>
          <w:color w:val="0000FF"/>
        </w:rPr>
        <w:t>д</w:t>
      </w:r>
      <w:r>
        <w:rPr>
          <w:rFonts w:ascii="Times New Roman" w:hAnsi="Times New Roman" w:cs="Times New Roman"/>
          <w:i/>
          <w:color w:val="0000FF"/>
        </w:rPr>
        <w:t>алее</w:t>
      </w:r>
      <w:r w:rsidRPr="00B27E5B">
        <w:rPr>
          <w:rFonts w:ascii="Times New Roman" w:hAnsi="Times New Roman" w:cs="Times New Roman"/>
          <w:i/>
          <w:color w:val="0000FF"/>
        </w:rPr>
        <w:t>.</w:t>
      </w:r>
    </w:p>
    <w:p w:rsidR="00B27E5B" w:rsidRPr="00B27E5B" w:rsidRDefault="00B27E5B" w:rsidP="00B27E5B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color w:val="0000FF"/>
        </w:rPr>
      </w:pPr>
      <w:r w:rsidRPr="00B27E5B">
        <w:rPr>
          <w:rFonts w:ascii="Times New Roman" w:hAnsi="Times New Roman" w:cs="Times New Roman"/>
          <w:i/>
          <w:color w:val="0000FF"/>
        </w:rPr>
        <w:t>Резюмировать: «Если обобщить, то тебя беспокоит (ты хотел бы)…и т</w:t>
      </w:r>
      <w:r>
        <w:rPr>
          <w:rFonts w:ascii="Times New Roman" w:hAnsi="Times New Roman" w:cs="Times New Roman"/>
          <w:i/>
          <w:color w:val="0000FF"/>
        </w:rPr>
        <w:t xml:space="preserve">ому </w:t>
      </w:r>
      <w:r w:rsidRPr="00B27E5B">
        <w:rPr>
          <w:rFonts w:ascii="Times New Roman" w:hAnsi="Times New Roman" w:cs="Times New Roman"/>
          <w:i/>
          <w:color w:val="0000FF"/>
        </w:rPr>
        <w:t>п</w:t>
      </w:r>
      <w:r>
        <w:rPr>
          <w:rFonts w:ascii="Times New Roman" w:hAnsi="Times New Roman" w:cs="Times New Roman"/>
          <w:i/>
          <w:color w:val="0000FF"/>
        </w:rPr>
        <w:t>одобное</w:t>
      </w:r>
      <w:r w:rsidRPr="00B27E5B">
        <w:rPr>
          <w:rFonts w:ascii="Times New Roman" w:hAnsi="Times New Roman" w:cs="Times New Roman"/>
          <w:i/>
          <w:color w:val="0000FF"/>
        </w:rPr>
        <w:t>»</w:t>
      </w:r>
      <w:r>
        <w:rPr>
          <w:rFonts w:ascii="Times New Roman" w:hAnsi="Times New Roman" w:cs="Times New Roman"/>
          <w:i/>
          <w:color w:val="0000FF"/>
        </w:rPr>
        <w:t>.</w:t>
      </w:r>
    </w:p>
    <w:p w:rsidR="00B27E5B" w:rsidRDefault="00B27E5B" w:rsidP="000A599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B27E5B">
        <w:rPr>
          <w:rFonts w:ascii="Times New Roman" w:hAnsi="Times New Roman" w:cs="Times New Roman"/>
          <w:color w:val="FF0000"/>
        </w:rPr>
        <w:t xml:space="preserve">Приятного прочтения, плодотворного обсуждения и взаимопонимания между </w:t>
      </w:r>
      <w:r w:rsidR="00472D87">
        <w:rPr>
          <w:rFonts w:ascii="Times New Roman" w:hAnsi="Times New Roman" w:cs="Times New Roman"/>
          <w:color w:val="FF0000"/>
        </w:rPr>
        <w:t xml:space="preserve">вами, </w:t>
      </w:r>
      <w:r w:rsidRPr="00B27E5B">
        <w:rPr>
          <w:rFonts w:ascii="Times New Roman" w:hAnsi="Times New Roman" w:cs="Times New Roman"/>
          <w:color w:val="FF0000"/>
        </w:rPr>
        <w:t>родители</w:t>
      </w:r>
      <w:r w:rsidR="00472D87">
        <w:rPr>
          <w:rFonts w:ascii="Times New Roman" w:hAnsi="Times New Roman" w:cs="Times New Roman"/>
          <w:color w:val="FF0000"/>
        </w:rPr>
        <w:t>,</w:t>
      </w:r>
      <w:r w:rsidRPr="00B27E5B">
        <w:rPr>
          <w:rFonts w:ascii="Times New Roman" w:hAnsi="Times New Roman" w:cs="Times New Roman"/>
          <w:color w:val="FF0000"/>
        </w:rPr>
        <w:t xml:space="preserve">                               и вашими детьми!</w:t>
      </w:r>
    </w:p>
    <w:p w:rsidR="00CF665E" w:rsidRDefault="002528E9" w:rsidP="004A42C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u w:val="single"/>
          <w:lang w:eastAsia="ru-RU"/>
        </w:rPr>
        <w:drawing>
          <wp:inline distT="0" distB="0" distL="0" distR="0">
            <wp:extent cx="2788227" cy="2190750"/>
            <wp:effectExtent l="19050" t="0" r="0" b="0"/>
            <wp:docPr id="3" name="Рисунок 1" descr="C:\Users\1\Desktop\Буклеты\Для Вас, родители\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уклеты\Для Вас, родители\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66" cy="219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CC" w:rsidRPr="00E52F19" w:rsidRDefault="00CF665E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lastRenderedPageBreak/>
        <w:t xml:space="preserve"> </w:t>
      </w:r>
      <w:r w:rsidR="004A42CC"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«Библиотека для детей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и юношества имени Альберта Лиханова»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приглашает вас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 понедельника по пятницу</w:t>
      </w:r>
    </w:p>
    <w:p w:rsidR="004A42CC" w:rsidRPr="00E52F19" w:rsidRDefault="00A14AF9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>
        <w:rPr>
          <w:rFonts w:ascii="Times New Roman" w:hAnsi="Times New Roman" w:cs="Times New Roman"/>
          <w:b/>
          <w:color w:val="0000CC"/>
          <w:sz w:val="18"/>
          <w:szCs w:val="18"/>
        </w:rPr>
        <w:t>с 10.00 до 18.00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обед с 13.00 до 14.00</w:t>
      </w:r>
    </w:p>
    <w:p w:rsidR="00A14AF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суббота – с 9.00 до 17.00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воскресенье </w:t>
      </w:r>
      <w:r w:rsidR="00A14AF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- </w:t>
      </w: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выходной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Летний график работы: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с понедельника по четверг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с 10.00 до 18.00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в пятницу  с 10.00 до 17.00 </w:t>
      </w:r>
      <w:r w:rsidR="00A14AF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                                                          </w:t>
      </w: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суббота и воскресенье – выходной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Наш адрес: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г. Киров,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ул. Орловская, 17а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тел.32-19-99 (общий)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тел./факс 32-19-32 (директор)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тел. 64-43-91 (психолого-педагогический отдел)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 64-47-02 (абонемент)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FF"/>
          <w:sz w:val="18"/>
          <w:szCs w:val="18"/>
        </w:rPr>
        <w:t>приглашаем подписаться на страницу в сети «ВКонтакте» «Психолого-педагогический отдел»</w:t>
      </w:r>
    </w:p>
    <w:p w:rsidR="004A42CC" w:rsidRPr="00E52F19" w:rsidRDefault="00B3393A" w:rsidP="00A14AF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8" w:history="1">
        <w:r w:rsidR="004A42CC"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https://vk.com/ppo_bibl</w:t>
        </w:r>
      </w:hyperlink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сайт:</w:t>
      </w:r>
      <w:r w:rsidRPr="00E52F19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9" w:history="1"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lihanovlib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4A42CC" w:rsidRPr="00E52F19" w:rsidRDefault="004A42CC" w:rsidP="004A42C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e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-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mail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Pr="00E52F19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10" w:history="1"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biblioteka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</w:rPr>
          <w:t>2004@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yandex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ru</w:t>
        </w:r>
      </w:hyperlink>
    </w:p>
    <w:p w:rsidR="00E45C85" w:rsidRDefault="004A42CC" w:rsidP="0071610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Для вас, родители!: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>информационный буклет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/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                    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сост. Е.А.Спицына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>. -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Киров: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МБУ «Библиотека </w:t>
      </w:r>
      <w:r w:rsidR="00A14AF9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                           </w:t>
      </w:r>
      <w:r w:rsidRPr="00E52F19">
        <w:rPr>
          <w:rFonts w:ascii="Times New Roman" w:hAnsi="Times New Roman" w:cs="Times New Roman"/>
          <w:b/>
          <w:color w:val="7030A0"/>
          <w:sz w:val="18"/>
          <w:szCs w:val="18"/>
        </w:rPr>
        <w:t>им. А.Лиханова, 2016</w:t>
      </w:r>
    </w:p>
    <w:p w:rsidR="009919FA" w:rsidRPr="00764989" w:rsidRDefault="009919FA" w:rsidP="00991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«Библиотека для детей и юношества </w:t>
      </w:r>
    </w:p>
    <w:p w:rsidR="009919FA" w:rsidRPr="00764989" w:rsidRDefault="009919FA" w:rsidP="00991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t>имени Альберта Лиханова»</w:t>
      </w:r>
    </w:p>
    <w:p w:rsidR="009919FA" w:rsidRPr="00764989" w:rsidRDefault="009919FA" w:rsidP="00991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t>Психолого-педагогический отдел</w:t>
      </w:r>
    </w:p>
    <w:p w:rsidR="00CF665E" w:rsidRDefault="009919FA" w:rsidP="009919FA">
      <w:pPr>
        <w:spacing w:line="240" w:lineRule="auto"/>
        <w:jc w:val="center"/>
        <w:rPr>
          <w:rFonts w:ascii="Arial Black" w:hAnsi="Arial Black"/>
          <w:i/>
          <w:color w:val="33CCCC"/>
          <w:sz w:val="52"/>
          <w:szCs w:val="52"/>
        </w:rPr>
      </w:pPr>
      <w:r w:rsidRPr="00E52F19">
        <w:rPr>
          <w:rFonts w:ascii="Arial Black" w:hAnsi="Arial Black"/>
          <w:i/>
          <w:color w:val="33CCCC"/>
          <w:sz w:val="52"/>
          <w:szCs w:val="52"/>
        </w:rPr>
        <w:t xml:space="preserve"> </w:t>
      </w:r>
      <w:r w:rsidR="00CF665E" w:rsidRPr="00E52F19">
        <w:rPr>
          <w:rFonts w:ascii="Arial Black" w:hAnsi="Arial Black"/>
          <w:i/>
          <w:color w:val="33CCCC"/>
          <w:sz w:val="52"/>
          <w:szCs w:val="52"/>
        </w:rPr>
        <w:t>«Для вас, родители!»</w:t>
      </w:r>
      <w:r w:rsidR="00F44B4F">
        <w:rPr>
          <w:rFonts w:ascii="Arial Black" w:hAnsi="Arial Black"/>
          <w:i/>
          <w:color w:val="33CCCC"/>
          <w:sz w:val="52"/>
          <w:szCs w:val="52"/>
        </w:rPr>
        <w:t>:</w:t>
      </w:r>
    </w:p>
    <w:p w:rsidR="00F44B4F" w:rsidRPr="007C4D7E" w:rsidRDefault="00F44B4F" w:rsidP="00F44B4F">
      <w:pPr>
        <w:spacing w:line="240" w:lineRule="auto"/>
        <w:jc w:val="center"/>
        <w:rPr>
          <w:rFonts w:ascii="Arial Black" w:hAnsi="Arial Black"/>
          <w:i/>
          <w:color w:val="33CCCC"/>
          <w:sz w:val="24"/>
          <w:szCs w:val="24"/>
        </w:rPr>
      </w:pPr>
      <w:r>
        <w:rPr>
          <w:rFonts w:ascii="Arial Black" w:hAnsi="Arial Black"/>
          <w:i/>
          <w:color w:val="33CCCC"/>
          <w:sz w:val="24"/>
          <w:szCs w:val="24"/>
        </w:rPr>
        <w:t>художественная литература                  для чтения в семейном кругу</w:t>
      </w:r>
    </w:p>
    <w:p w:rsidR="00CF665E" w:rsidRPr="00E52F19" w:rsidRDefault="00CF665E" w:rsidP="00CF665E">
      <w:pPr>
        <w:spacing w:line="240" w:lineRule="auto"/>
        <w:jc w:val="center"/>
        <w:rPr>
          <w:rFonts w:ascii="Arial Black" w:hAnsi="Arial Black"/>
          <w:i/>
          <w:color w:val="33CCCC"/>
        </w:rPr>
      </w:pPr>
    </w:p>
    <w:p w:rsidR="00CF665E" w:rsidRDefault="00EA384C" w:rsidP="00CF66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3870" cy="2012672"/>
            <wp:effectExtent l="19050" t="0" r="5080" b="0"/>
            <wp:docPr id="2" name="Рисунок 1" descr="C:\Users\1\Desktop\Буклеты\Для Вас, родители\book-sculptur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уклеты\Для Вас, родители\book-sculpture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5E" w:rsidRPr="00A14AF9" w:rsidRDefault="00CF665E" w:rsidP="00CF665E">
      <w:pPr>
        <w:jc w:val="center"/>
        <w:rPr>
          <w:b/>
          <w:i/>
          <w:color w:val="C00000"/>
          <w:sz w:val="32"/>
          <w:szCs w:val="32"/>
        </w:rPr>
      </w:pPr>
      <w:r w:rsidRPr="00A14AF9">
        <w:rPr>
          <w:rFonts w:ascii="Times New Roman" w:hAnsi="Times New Roman" w:cs="Times New Roman"/>
          <w:b/>
          <w:color w:val="C00000"/>
          <w:sz w:val="32"/>
          <w:szCs w:val="32"/>
        </w:rPr>
        <w:t>Информационн</w:t>
      </w:r>
      <w:r w:rsidR="00472D87" w:rsidRPr="00A14AF9">
        <w:rPr>
          <w:rFonts w:ascii="Times New Roman" w:hAnsi="Times New Roman" w:cs="Times New Roman"/>
          <w:b/>
          <w:color w:val="C00000"/>
          <w:sz w:val="32"/>
          <w:szCs w:val="32"/>
        </w:rPr>
        <w:t>ый буклет</w:t>
      </w:r>
      <w:r w:rsidRPr="00A14A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CF665E" w:rsidRDefault="00CF665E" w:rsidP="00CF665E">
      <w:pPr>
        <w:jc w:val="center"/>
        <w:rPr>
          <w:b/>
          <w:color w:val="C00000"/>
          <w:sz w:val="28"/>
          <w:szCs w:val="28"/>
        </w:rPr>
      </w:pPr>
      <w:r w:rsidRPr="00A14AF9">
        <w:rPr>
          <w:b/>
          <w:color w:val="C00000"/>
          <w:sz w:val="28"/>
          <w:szCs w:val="28"/>
        </w:rPr>
        <w:t xml:space="preserve">Часть </w:t>
      </w:r>
      <w:r w:rsidR="005D65F4">
        <w:rPr>
          <w:b/>
          <w:color w:val="C00000"/>
          <w:sz w:val="28"/>
          <w:szCs w:val="28"/>
        </w:rPr>
        <w:t>2</w:t>
      </w:r>
    </w:p>
    <w:p w:rsidR="00CF665E" w:rsidRPr="00716109" w:rsidRDefault="00CF665E" w:rsidP="00CF66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109">
        <w:rPr>
          <w:rFonts w:ascii="Times New Roman" w:hAnsi="Times New Roman" w:cs="Times New Roman"/>
          <w:b/>
        </w:rPr>
        <w:t>Киров</w:t>
      </w:r>
    </w:p>
    <w:p w:rsidR="00CF665E" w:rsidRDefault="00CF665E" w:rsidP="007161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109">
        <w:rPr>
          <w:rFonts w:ascii="Times New Roman" w:hAnsi="Times New Roman" w:cs="Times New Roman"/>
          <w:b/>
        </w:rPr>
        <w:t>2016 год</w:t>
      </w:r>
    </w:p>
    <w:p w:rsidR="0075125E" w:rsidRDefault="0075125E" w:rsidP="007161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125E" w:rsidRDefault="0075125E" w:rsidP="007161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125E" w:rsidRDefault="0075125E" w:rsidP="0075125E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75125E" w:rsidRPr="00252BAB" w:rsidRDefault="0075125E" w:rsidP="0075125E">
      <w:pPr>
        <w:jc w:val="center"/>
        <w:rPr>
          <w:b/>
          <w:i/>
          <w:color w:val="C00000"/>
          <w:sz w:val="20"/>
          <w:szCs w:val="20"/>
        </w:rPr>
      </w:pP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Информационный буклет составлен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  </w:t>
      </w: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по предпочтениям участников открытого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</w:t>
      </w:r>
      <w:r w:rsidRPr="00252BA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конкурса творческих работ                                                       «Как слово наше отзовётся…»                                                                                                                     </w:t>
      </w:r>
      <w:r w:rsidRPr="00252BAB">
        <w:rPr>
          <w:b/>
          <w:i/>
          <w:color w:val="C00000"/>
          <w:sz w:val="20"/>
          <w:szCs w:val="20"/>
        </w:rPr>
        <w:t>(конкурс проведён психолого-педагогическим отделом  к Году литературы - 2015)</w:t>
      </w:r>
    </w:p>
    <w:p w:rsidR="0075125E" w:rsidRPr="001C6281" w:rsidRDefault="0075125E" w:rsidP="0075125E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C62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 1 сентября по 28 ноября 2015 года в городе Кирове и Кировской области прошёл открытый конкурс творческих работ «Как слово наше отзовётся…», посвящённый Году литературы в Российской Федерации.</w:t>
      </w:r>
    </w:p>
    <w:p w:rsidR="0075125E" w:rsidRPr="001C6281" w:rsidRDefault="0075125E" w:rsidP="0075125E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alibri" w:eastAsia="Calibri" w:hAnsi="Calibri"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-2621915</wp:posOffset>
            </wp:positionV>
            <wp:extent cx="3020695" cy="2333625"/>
            <wp:effectExtent l="19050" t="0" r="8255" b="0"/>
            <wp:wrapSquare wrapText="bothSides"/>
            <wp:docPr id="5" name="Рисунок 2" descr="Картинки по запросу год литературы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од литературы 2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281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Данный конкурс относится к серии «Призвание – Педагог» и впервые был проведен в 2007 году на базе Библиотеки имени Альберта Лиханова. По многочисленным просьбам участников конкурс стал ежегодным. Каждый год затрагивалась наиболее актуальная тема: Год семьи, Год молодёжи, Год учителя, 25-летие Кировского отделения Российского детского фонда, Год охраны окружающей среды, 10-летие МКУ «Библиотека для детей и юношества имени Альберта Лиханова», Год культуры. Однако в каждом конкурсе особое внимание уделялось теме служения детям, повышению авторитета профессии педагога.</w:t>
      </w:r>
    </w:p>
    <w:p w:rsidR="0075125E" w:rsidRPr="001C6281" w:rsidRDefault="0075125E" w:rsidP="0075125E">
      <w:pPr>
        <w:spacing w:after="75" w:line="336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 связи с тем, что 2015 год был объявлен Годом литературы в России, конкурс «Как слово наше отзовётся…» посвящён, в первую очередь, роли книги и чтения в жизни людей, в становлении их личности. Были представлены различные работы: научная статья, сочинение, эссе, работа в поэтическом жанре, электронная презентация, буктрейлер, фильм, серия фотографий. В конкурсе приняло участие 114 человек: это учащиеся 5-11 классов, студенты средних специальных и высших учебных заведений, а также взрослые (педагоги, библиотекари и все те, кого заинтересовала данная тема).</w:t>
      </w:r>
    </w:p>
    <w:p w:rsidR="0075125E" w:rsidRPr="001C6281" w:rsidRDefault="0075125E" w:rsidP="0075125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ab/>
        <w:t xml:space="preserve">После анализа работ, пришедших на конкурс «Как слово наше отзовётся…», главным библиотекарем психолого-педагогического отдела библиотеки  им. А.Лиханова, автором идеи, членом жюри и координатором конкурса Еленой Анатольевной Спицыной был составлен </w:t>
      </w:r>
      <w:r w:rsidRPr="001C6281">
        <w:rPr>
          <w:rFonts w:ascii="Times New Roman" w:hAnsi="Times New Roman" w:cs="Times New Roman"/>
          <w:b/>
          <w:sz w:val="16"/>
          <w:szCs w:val="16"/>
        </w:rPr>
        <w:t>информационный буклет</w:t>
      </w:r>
      <w:r w:rsidRPr="001C6281">
        <w:rPr>
          <w:rFonts w:ascii="Times New Roman" w:hAnsi="Times New Roman" w:cs="Times New Roman"/>
          <w:b/>
          <w:bCs/>
          <w:sz w:val="16"/>
          <w:szCs w:val="16"/>
        </w:rPr>
        <w:t xml:space="preserve"> в трёх частях со списками литературы, рекомендованной к прочтению участниками конкурса. </w:t>
      </w:r>
    </w:p>
    <w:p w:rsidR="0075125E" w:rsidRDefault="0075125E" w:rsidP="0075125E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2BAB">
        <w:rPr>
          <w:rFonts w:ascii="Times New Roman" w:hAnsi="Times New Roman" w:cs="Times New Roman"/>
          <w:b/>
          <w:bCs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52BAB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Отечественная литература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Андрианова Т.: «Здравствуйте, я ваша ведьма», «Эльф ведьме не товарищ», «Выйти замуж за эльфа»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Бажов П. «Серебряное копытце»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Беляев А. «Голова профессора Доуэля»</w:t>
      </w:r>
    </w:p>
    <w:p w:rsidR="0075125E" w:rsidRDefault="0075125E" w:rsidP="00751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Буковски Ч. «Хлеб с ветчиной»</w:t>
      </w:r>
    </w:p>
    <w:p w:rsidR="0075125E" w:rsidRPr="001C6281" w:rsidRDefault="0075125E" w:rsidP="0075125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Булычёв К. «Приключения Алисы»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color w:val="000000"/>
          <w:sz w:val="16"/>
          <w:szCs w:val="16"/>
        </w:rPr>
        <w:t>Васильев Б. «А зори здесь тихие…»</w:t>
      </w:r>
    </w:p>
    <w:p w:rsidR="0075125E" w:rsidRDefault="0075125E" w:rsidP="00751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Гавальда А. «35 кило надежды», «Глоток свободы»</w:t>
      </w:r>
    </w:p>
    <w:p w:rsidR="0075125E" w:rsidRPr="001C6281" w:rsidRDefault="0075125E" w:rsidP="0075125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sz w:val="16"/>
          <w:szCs w:val="16"/>
        </w:rPr>
        <w:t>Горький М. «Старуха Изергиль», «Фома Гордеев»</w:t>
      </w:r>
    </w:p>
    <w:p w:rsidR="0075125E" w:rsidRDefault="0075125E" w:rsidP="00751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Грин Д. «В поисках Аляски», «Бумажные города»</w:t>
      </w:r>
    </w:p>
    <w:p w:rsidR="0075125E" w:rsidRPr="001C6281" w:rsidRDefault="0075125E" w:rsidP="0075125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Достоевский Ф. «Преступление и наказание»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 xml:space="preserve">Жвалевский А., Пастернак Е. «Я хочу в школу»,  «Москвест» 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Зинкевич-Евстигнеева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81">
        <w:rPr>
          <w:rFonts w:ascii="Times New Roman" w:hAnsi="Times New Roman" w:cs="Times New Roman"/>
          <w:sz w:val="16"/>
          <w:szCs w:val="16"/>
        </w:rPr>
        <w:t>Т. «Мужские сказки: тайный шифр»</w:t>
      </w:r>
      <w:r w:rsidRPr="001C62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lastRenderedPageBreak/>
        <w:t>Ильина Е. «Четвертая высота»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Каверин В. «Два капитана»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sz w:val="16"/>
          <w:szCs w:val="16"/>
        </w:rPr>
        <w:t>Клепцова Е.</w:t>
      </w:r>
      <w:r>
        <w:rPr>
          <w:rFonts w:ascii="Times New Roman" w:hAnsi="Times New Roman" w:cs="Times New Roman"/>
          <w:sz w:val="16"/>
          <w:szCs w:val="16"/>
        </w:rPr>
        <w:t xml:space="preserve"> «</w:t>
      </w:r>
      <w:r w:rsidRPr="001C6281">
        <w:rPr>
          <w:rFonts w:ascii="Times New Roman" w:hAnsi="Times New Roman" w:cs="Times New Roman"/>
          <w:sz w:val="16"/>
          <w:szCs w:val="16"/>
        </w:rPr>
        <w:t>Терпимое отношение к ребенку: психологическое содержание, диагностика, коррекция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1C6281">
        <w:rPr>
          <w:rFonts w:ascii="Times New Roman" w:hAnsi="Times New Roman" w:cs="Times New Roman"/>
          <w:sz w:val="16"/>
          <w:szCs w:val="16"/>
        </w:rPr>
        <w:t xml:space="preserve"> Учебное пособие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Крюкова Т. «Дом вверх дном»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 xml:space="preserve">Куприн А. «Гранатовый браслет» 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sz w:val="16"/>
          <w:szCs w:val="16"/>
          <w:shd w:val="clear" w:color="auto" w:fill="FFFFFF"/>
        </w:rPr>
        <w:t>Лагин Л. «Старик Хоттабыч»</w:t>
      </w:r>
    </w:p>
    <w:p w:rsidR="0075125E" w:rsidRDefault="0075125E" w:rsidP="00751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Леви М. «Между небом и землей»</w:t>
      </w:r>
    </w:p>
    <w:p w:rsidR="0075125E" w:rsidRPr="001C6281" w:rsidRDefault="0075125E" w:rsidP="0075125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5125E" w:rsidRDefault="0075125E" w:rsidP="0075125E">
      <w:pPr>
        <w:pStyle w:val="a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 xml:space="preserve">Лиханов А. «Голгофа», «Непрощенная»,  «Никто», «Чистые камушки», «Последние холода» </w:t>
      </w:r>
    </w:p>
    <w:p w:rsidR="0075125E" w:rsidRPr="001C6281" w:rsidRDefault="0075125E" w:rsidP="0075125E">
      <w:pPr>
        <w:pStyle w:val="a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Михеева Т. «Легкие Горы»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ind w:right="98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Перминова  Н.,  рассказ «Березовые  пули»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Пушкин А. «Сказка о рыбаке и рыбке», «Евгений Онегин», «Дубровский»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 xml:space="preserve">Рыбаков А. «Бронзовая птица» 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Сабитова Д. «Три твоих имени»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Самарский М. «Радуга для друга»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Солженицын А. «Один день Ивана Денисовеча»</w:t>
      </w:r>
    </w:p>
    <w:p w:rsidR="0075125E" w:rsidRPr="001C6281" w:rsidRDefault="0075125E" w:rsidP="0075125E">
      <w:pPr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Сухинина  Н.  «Прощание славянки»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Тургенев И. «Отцы и дети»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Успенский В. и Успенская Л. «Мифы Древней Греции»</w:t>
      </w:r>
    </w:p>
    <w:p w:rsidR="0075125E" w:rsidRDefault="0075125E" w:rsidP="007512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Чарская Л. «Три слезинки королевны»</w:t>
      </w:r>
    </w:p>
    <w:p w:rsidR="0075125E" w:rsidRPr="001C6281" w:rsidRDefault="0075125E" w:rsidP="0075125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Чехов А. «Вишневый сад», «Драма на охоте», «Сельские эскулапы»</w:t>
      </w:r>
    </w:p>
    <w:p w:rsidR="0075125E" w:rsidRPr="001C6281" w:rsidRDefault="0075125E" w:rsidP="0075125E">
      <w:pPr>
        <w:pStyle w:val="aa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1C6281">
        <w:rPr>
          <w:rFonts w:ascii="Times New Roman" w:hAnsi="Times New Roman" w:cs="Times New Roman"/>
          <w:sz w:val="16"/>
          <w:szCs w:val="16"/>
        </w:rPr>
        <w:t>Щербакова Г.Н. «Отчаянная осень»</w:t>
      </w:r>
    </w:p>
    <w:p w:rsidR="0075125E" w:rsidRPr="001C6281" w:rsidRDefault="0075125E" w:rsidP="0075125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Приглашаем воспользоваться книгами    </w:t>
      </w: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                      </w:t>
      </w:r>
      <w:r w:rsidRPr="001C6281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                    МБУ «Библиотека им. А. Лиханова».</w:t>
      </w:r>
    </w:p>
    <w:p w:rsidR="0075125E" w:rsidRPr="001C6281" w:rsidRDefault="0075125E" w:rsidP="0075125E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1C6281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Приятного и полезного чтения!</w:t>
      </w:r>
    </w:p>
    <w:p w:rsidR="0075125E" w:rsidRPr="00E52F19" w:rsidRDefault="0075125E" w:rsidP="0075125E">
      <w:pPr>
        <w:pStyle w:val="aa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13" w:history="1">
        <w:r w:rsidRPr="001C6281">
          <w:rPr>
            <w:rStyle w:val="a9"/>
            <w:rFonts w:ascii="Times New Roman" w:hAnsi="Times New Roman" w:cs="Times New Roman"/>
            <w:b/>
            <w:sz w:val="16"/>
            <w:szCs w:val="16"/>
          </w:rPr>
          <w:t>https://vk.com/event102842610</w:t>
        </w:r>
      </w:hyperlink>
      <w:r w:rsidRPr="001C6281">
        <w:rPr>
          <w:rFonts w:ascii="Times New Roman" w:hAnsi="Times New Roman" w:cs="Times New Roman"/>
          <w:b/>
          <w:sz w:val="16"/>
          <w:szCs w:val="16"/>
        </w:rPr>
        <w:t xml:space="preserve"> - информация о конкурсе и материалы конкурса</w:t>
      </w:r>
      <w:r w:rsidRPr="00252BAB">
        <w:rPr>
          <w:rFonts w:ascii="Times New Roman" w:hAnsi="Times New Roman" w:cs="Times New Roman"/>
          <w:b/>
          <w:sz w:val="20"/>
          <w:szCs w:val="20"/>
        </w:rPr>
        <w:t xml:space="preserve"> «ВКонтакте»</w:t>
      </w:r>
    </w:p>
    <w:sectPr w:rsidR="0075125E" w:rsidRPr="00E52F19" w:rsidSect="00E52F1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A9" w:rsidRDefault="00B144A9" w:rsidP="00E560F4">
      <w:pPr>
        <w:spacing w:after="0" w:line="240" w:lineRule="auto"/>
      </w:pPr>
      <w:r>
        <w:separator/>
      </w:r>
    </w:p>
  </w:endnote>
  <w:endnote w:type="continuationSeparator" w:id="0">
    <w:p w:rsidR="00B144A9" w:rsidRDefault="00B144A9" w:rsidP="00E5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A9" w:rsidRDefault="00B144A9" w:rsidP="00E560F4">
      <w:pPr>
        <w:spacing w:after="0" w:line="240" w:lineRule="auto"/>
      </w:pPr>
      <w:r>
        <w:separator/>
      </w:r>
    </w:p>
  </w:footnote>
  <w:footnote w:type="continuationSeparator" w:id="0">
    <w:p w:rsidR="00B144A9" w:rsidRDefault="00B144A9" w:rsidP="00E5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671"/>
    <w:multiLevelType w:val="hybridMultilevel"/>
    <w:tmpl w:val="47EC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3C1BF5"/>
    <w:multiLevelType w:val="hybridMultilevel"/>
    <w:tmpl w:val="DF2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F4"/>
    <w:rsid w:val="00022310"/>
    <w:rsid w:val="000410E3"/>
    <w:rsid w:val="000531CA"/>
    <w:rsid w:val="00065BD7"/>
    <w:rsid w:val="00084815"/>
    <w:rsid w:val="000875A2"/>
    <w:rsid w:val="000A599E"/>
    <w:rsid w:val="00106BBF"/>
    <w:rsid w:val="00132A7F"/>
    <w:rsid w:val="001B1AF1"/>
    <w:rsid w:val="002528E9"/>
    <w:rsid w:val="00320D8D"/>
    <w:rsid w:val="0033422A"/>
    <w:rsid w:val="003A18DA"/>
    <w:rsid w:val="00472D87"/>
    <w:rsid w:val="00481D99"/>
    <w:rsid w:val="004A42CC"/>
    <w:rsid w:val="004B6521"/>
    <w:rsid w:val="0050677B"/>
    <w:rsid w:val="00557CFC"/>
    <w:rsid w:val="00596017"/>
    <w:rsid w:val="005D65F4"/>
    <w:rsid w:val="0068637A"/>
    <w:rsid w:val="006A6C35"/>
    <w:rsid w:val="006F17DB"/>
    <w:rsid w:val="00716109"/>
    <w:rsid w:val="007261B1"/>
    <w:rsid w:val="0075125E"/>
    <w:rsid w:val="007E61B5"/>
    <w:rsid w:val="008045C9"/>
    <w:rsid w:val="008122CC"/>
    <w:rsid w:val="00913399"/>
    <w:rsid w:val="009147CD"/>
    <w:rsid w:val="009919FA"/>
    <w:rsid w:val="009D0823"/>
    <w:rsid w:val="009D53BD"/>
    <w:rsid w:val="009D7ECD"/>
    <w:rsid w:val="00A14AF9"/>
    <w:rsid w:val="00A34E68"/>
    <w:rsid w:val="00B144A9"/>
    <w:rsid w:val="00B27E5B"/>
    <w:rsid w:val="00B3393A"/>
    <w:rsid w:val="00B603C0"/>
    <w:rsid w:val="00CA1995"/>
    <w:rsid w:val="00CF665E"/>
    <w:rsid w:val="00D25017"/>
    <w:rsid w:val="00D521C1"/>
    <w:rsid w:val="00D87151"/>
    <w:rsid w:val="00DC6F8C"/>
    <w:rsid w:val="00E45C85"/>
    <w:rsid w:val="00E52F19"/>
    <w:rsid w:val="00E560F4"/>
    <w:rsid w:val="00E660AB"/>
    <w:rsid w:val="00E67FD5"/>
    <w:rsid w:val="00E86C74"/>
    <w:rsid w:val="00EA384C"/>
    <w:rsid w:val="00ED7604"/>
    <w:rsid w:val="00F43DEF"/>
    <w:rsid w:val="00F44B4F"/>
    <w:rsid w:val="00F579E9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0F4"/>
  </w:style>
  <w:style w:type="paragraph" w:styleId="a7">
    <w:name w:val="footer"/>
    <w:basedOn w:val="a"/>
    <w:link w:val="a8"/>
    <w:uiPriority w:val="99"/>
    <w:semiHidden/>
    <w:unhideWhenUsed/>
    <w:rsid w:val="00E5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0F4"/>
  </w:style>
  <w:style w:type="character" w:styleId="a9">
    <w:name w:val="Hyperlink"/>
    <w:basedOn w:val="a0"/>
    <w:uiPriority w:val="99"/>
    <w:rsid w:val="004A42C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2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po_bibl" TargetMode="External"/><Relationship Id="rId13" Type="http://schemas.openxmlformats.org/officeDocument/2006/relationships/hyperlink" Target="https://vk.com/event102842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blioteka200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hanov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2016-11-19T10:33:00Z</cp:lastPrinted>
  <dcterms:created xsi:type="dcterms:W3CDTF">2016-10-14T06:28:00Z</dcterms:created>
  <dcterms:modified xsi:type="dcterms:W3CDTF">2016-11-23T07:28:00Z</dcterms:modified>
</cp:coreProperties>
</file>